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4"/>
        <w:gridCol w:w="2974"/>
        <w:gridCol w:w="2974"/>
      </w:tblGrid>
      <w:tr w:rsidR="008D466B" w:rsidRPr="00167FDD" w14:paraId="755032C4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096368F3" w14:textId="77777777" w:rsidR="008D466B" w:rsidRPr="00167FDD" w:rsidRDefault="008D466B" w:rsidP="006E5978">
            <w:pPr>
              <w:spacing w:line="240" w:lineRule="auto"/>
              <w:rPr>
                <w:rFonts w:ascii="Arial" w:hAnsi="Arial"/>
                <w:b/>
              </w:rPr>
            </w:pPr>
          </w:p>
          <w:p w14:paraId="45BDD56B" w14:textId="77777777" w:rsidR="008D466B" w:rsidRPr="00167FDD" w:rsidRDefault="008D466B" w:rsidP="006E5978">
            <w:pPr>
              <w:spacing w:line="240" w:lineRule="auto"/>
              <w:rPr>
                <w:rFonts w:ascii="Arial" w:hAnsi="Arial"/>
              </w:rPr>
            </w:pPr>
            <w:r w:rsidRPr="00167FDD">
              <w:rPr>
                <w:rFonts w:ascii="Arial" w:hAnsi="Arial"/>
                <w:b/>
              </w:rPr>
              <w:t>All patients on HC</w:t>
            </w:r>
          </w:p>
          <w:p w14:paraId="1EB14AFB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296423F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Spearman Correlation (r)</w:t>
            </w:r>
          </w:p>
          <w:p w14:paraId="2978342B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037621D4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2974" w:type="dxa"/>
            <w:shd w:val="clear" w:color="auto" w:fill="auto"/>
          </w:tcPr>
          <w:p w14:paraId="65FC6B13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FA4A66D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Cortisone (AUC)</w:t>
            </w:r>
          </w:p>
          <w:p w14:paraId="0A915401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04506AE1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r value, (p value)</w:t>
            </w:r>
          </w:p>
        </w:tc>
        <w:tc>
          <w:tcPr>
            <w:tcW w:w="2974" w:type="dxa"/>
            <w:shd w:val="clear" w:color="auto" w:fill="auto"/>
          </w:tcPr>
          <w:p w14:paraId="1C20FC47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87AEEA9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Cortisol (AUC)</w:t>
            </w:r>
          </w:p>
          <w:p w14:paraId="5F228C14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4B64CE6E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r value, (p value)</w:t>
            </w:r>
          </w:p>
        </w:tc>
      </w:tr>
      <w:tr w:rsidR="008D466B" w:rsidRPr="00167FDD" w14:paraId="173C3345" w14:textId="77777777" w:rsidTr="006E5978">
        <w:trPr>
          <w:trHeight w:val="20"/>
        </w:trPr>
        <w:tc>
          <w:tcPr>
            <w:tcW w:w="8921" w:type="dxa"/>
            <w:gridSpan w:val="3"/>
            <w:shd w:val="clear" w:color="auto" w:fill="auto"/>
          </w:tcPr>
          <w:p w14:paraId="20B87D1F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  <w:p w14:paraId="60A4C1BC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Bone Formation</w:t>
            </w:r>
          </w:p>
          <w:p w14:paraId="2BA94155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</w:tr>
      <w:tr w:rsidR="008D466B" w:rsidRPr="00167FDD" w14:paraId="4AA5D11C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7B87AC4A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OC[1–49] (μg/l)</w:t>
            </w:r>
          </w:p>
        </w:tc>
        <w:tc>
          <w:tcPr>
            <w:tcW w:w="2974" w:type="dxa"/>
            <w:shd w:val="clear" w:color="auto" w:fill="auto"/>
          </w:tcPr>
          <w:p w14:paraId="1EE98500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-0.42, (p = 0.02)*</w:t>
            </w:r>
          </w:p>
          <w:p w14:paraId="7FA01D0C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3C876393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2974" w:type="dxa"/>
            <w:shd w:val="clear" w:color="auto" w:fill="auto"/>
          </w:tcPr>
          <w:p w14:paraId="3103CEF4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-0.57, (p = 0.002)*</w:t>
            </w:r>
          </w:p>
          <w:p w14:paraId="7A27243A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8D466B" w:rsidRPr="00167FDD" w14:paraId="4C77C05B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56540BBE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PINP (μg/l)</w:t>
            </w:r>
          </w:p>
        </w:tc>
        <w:tc>
          <w:tcPr>
            <w:tcW w:w="2974" w:type="dxa"/>
            <w:shd w:val="clear" w:color="auto" w:fill="auto"/>
          </w:tcPr>
          <w:p w14:paraId="7153596D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-0.49, (p = 0.01)*</w:t>
            </w:r>
          </w:p>
          <w:p w14:paraId="259AAFE6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3A5AC36D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2974" w:type="dxa"/>
            <w:shd w:val="clear" w:color="auto" w:fill="auto"/>
          </w:tcPr>
          <w:p w14:paraId="47080144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-0.36, (p = 0.0689)</w:t>
            </w:r>
          </w:p>
          <w:p w14:paraId="19257149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8D466B" w:rsidRPr="00167FDD" w14:paraId="016DDC90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291B3DCC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Bone ALP (μg/l)</w:t>
            </w:r>
          </w:p>
        </w:tc>
        <w:tc>
          <w:tcPr>
            <w:tcW w:w="2974" w:type="dxa"/>
            <w:shd w:val="clear" w:color="auto" w:fill="auto"/>
          </w:tcPr>
          <w:p w14:paraId="151E93AD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0.05, (p = 0.82)</w:t>
            </w:r>
          </w:p>
          <w:p w14:paraId="51142226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0C6EDE87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2974" w:type="dxa"/>
            <w:shd w:val="clear" w:color="auto" w:fill="auto"/>
          </w:tcPr>
          <w:p w14:paraId="145BA8E7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-0.06, (p = 0.78)</w:t>
            </w:r>
          </w:p>
          <w:p w14:paraId="1B6B60D0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8D466B" w:rsidRPr="00167FDD" w14:paraId="7E534F46" w14:textId="77777777" w:rsidTr="006E5978">
        <w:trPr>
          <w:trHeight w:val="20"/>
        </w:trPr>
        <w:tc>
          <w:tcPr>
            <w:tcW w:w="8921" w:type="dxa"/>
            <w:gridSpan w:val="3"/>
            <w:shd w:val="clear" w:color="auto" w:fill="auto"/>
          </w:tcPr>
          <w:p w14:paraId="6EB34159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  <w:p w14:paraId="6DDEE6A5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Bone Resorption</w:t>
            </w:r>
          </w:p>
          <w:p w14:paraId="1B43424D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</w:tr>
      <w:tr w:rsidR="008D466B" w:rsidRPr="00167FDD" w14:paraId="4A4B7CAF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5D151F52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CTX-I (μg/l)</w:t>
            </w:r>
          </w:p>
        </w:tc>
        <w:tc>
          <w:tcPr>
            <w:tcW w:w="2974" w:type="dxa"/>
            <w:shd w:val="clear" w:color="auto" w:fill="auto"/>
          </w:tcPr>
          <w:p w14:paraId="0E5F8667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-0.34, (p = 0.08)</w:t>
            </w:r>
          </w:p>
          <w:p w14:paraId="01B3C955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693F5FEC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  <w:tc>
          <w:tcPr>
            <w:tcW w:w="2974" w:type="dxa"/>
            <w:shd w:val="clear" w:color="auto" w:fill="auto"/>
          </w:tcPr>
          <w:p w14:paraId="3F4FDAB8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-0.5, (p = 0.008)*</w:t>
            </w:r>
          </w:p>
          <w:p w14:paraId="7586AA98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</w:tc>
      </w:tr>
      <w:tr w:rsidR="008D466B" w:rsidRPr="00167FDD" w14:paraId="6636B27D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4CFB1BF7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TRACP5b (IU/l)</w:t>
            </w:r>
          </w:p>
        </w:tc>
        <w:tc>
          <w:tcPr>
            <w:tcW w:w="2974" w:type="dxa"/>
            <w:shd w:val="clear" w:color="auto" w:fill="auto"/>
          </w:tcPr>
          <w:p w14:paraId="586CBD21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-0.18, (p = 0.38)</w:t>
            </w:r>
          </w:p>
          <w:p w14:paraId="5EA07221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4C473F58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2974" w:type="dxa"/>
            <w:shd w:val="clear" w:color="auto" w:fill="auto"/>
          </w:tcPr>
          <w:p w14:paraId="6455E743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-0.2323, (p = 0.24)</w:t>
            </w:r>
          </w:p>
          <w:p w14:paraId="4E95DC71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8D466B" w:rsidRPr="00167FDD" w14:paraId="20902C9D" w14:textId="77777777" w:rsidTr="006E5978">
        <w:trPr>
          <w:trHeight w:val="20"/>
        </w:trPr>
        <w:tc>
          <w:tcPr>
            <w:tcW w:w="2974" w:type="dxa"/>
            <w:shd w:val="clear" w:color="auto" w:fill="auto"/>
          </w:tcPr>
          <w:p w14:paraId="5B6A64A3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PINP: CTX-I ratio</w:t>
            </w:r>
          </w:p>
        </w:tc>
        <w:tc>
          <w:tcPr>
            <w:tcW w:w="2974" w:type="dxa"/>
            <w:shd w:val="clear" w:color="auto" w:fill="auto"/>
          </w:tcPr>
          <w:p w14:paraId="1BA3AB64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-0.39, (p = 0.04)*</w:t>
            </w:r>
          </w:p>
          <w:p w14:paraId="70F2DD90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</w:p>
          <w:p w14:paraId="302ACD08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2974" w:type="dxa"/>
            <w:shd w:val="clear" w:color="auto" w:fill="auto"/>
          </w:tcPr>
          <w:p w14:paraId="75087F26" w14:textId="77777777" w:rsidR="008D466B" w:rsidRPr="00167FDD" w:rsidRDefault="008D466B" w:rsidP="006E5978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-0.4756, (p = 0.01)*</w:t>
            </w:r>
          </w:p>
          <w:p w14:paraId="6202CD70" w14:textId="77777777" w:rsidR="008D466B" w:rsidRPr="00167FDD" w:rsidRDefault="008D466B" w:rsidP="006E5978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</w:tbl>
    <w:p w14:paraId="1FEE35E7" w14:textId="649A37BE" w:rsidR="001B57C0" w:rsidRPr="008D466B" w:rsidRDefault="001B57C0" w:rsidP="00DF0717">
      <w:pPr>
        <w:spacing w:line="480" w:lineRule="auto"/>
        <w:rPr>
          <w:rFonts w:ascii="Arial" w:hAnsi="Arial"/>
          <w:b/>
          <w:lang w:val="en-IE"/>
        </w:rPr>
      </w:pPr>
      <w:bookmarkStart w:id="0" w:name="_GoBack"/>
      <w:bookmarkEnd w:id="0"/>
    </w:p>
    <w:sectPr w:rsidR="001B57C0" w:rsidRPr="008D46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1szA0MzYxtDAztTRW0lEKTi0uzszPAykwqgUAPEt7NCwAAAA="/>
  </w:docVars>
  <w:rsids>
    <w:rsidRoot w:val="00127C39"/>
    <w:rsid w:val="00127C39"/>
    <w:rsid w:val="001B57C0"/>
    <w:rsid w:val="004B20ED"/>
    <w:rsid w:val="006F4DD4"/>
    <w:rsid w:val="008D466B"/>
    <w:rsid w:val="00DA2C2A"/>
    <w:rsid w:val="00DF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88433"/>
  <w15:chartTrackingRefBased/>
  <w15:docId w15:val="{B86B8B11-522A-4C04-96CE-A8AD4A765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dineen</dc:creator>
  <cp:keywords/>
  <dc:description/>
  <cp:lastModifiedBy>rosemary dineen</cp:lastModifiedBy>
  <cp:revision>3</cp:revision>
  <cp:lastPrinted>2020-02-07T16:57:00Z</cp:lastPrinted>
  <dcterms:created xsi:type="dcterms:W3CDTF">2020-02-07T17:01:00Z</dcterms:created>
  <dcterms:modified xsi:type="dcterms:W3CDTF">2020-02-07T17:21:00Z</dcterms:modified>
</cp:coreProperties>
</file>